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27D5" w14:textId="05AD7EC2" w:rsidR="008030EF" w:rsidRPr="00056CE1" w:rsidRDefault="008030EF" w:rsidP="0006326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Broj: 01-</w:t>
      </w:r>
      <w:r w:rsidR="0011550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sl/22</w:t>
      </w:r>
    </w:p>
    <w:p w14:paraId="225AC13D" w14:textId="524D73EA" w:rsidR="008030EF" w:rsidRPr="00056CE1" w:rsidRDefault="008030EF" w:rsidP="0006326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 xml:space="preserve">Sarajevo, </w:t>
      </w:r>
      <w:r w:rsidR="00932598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1</w:t>
      </w:r>
      <w:r w:rsidR="0011550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.</w:t>
      </w:r>
      <w:r w:rsidR="004E392C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.202</w:t>
      </w:r>
      <w:r w:rsidR="004E392C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2</w:t>
      </w:r>
      <w:r w:rsidRPr="00056CE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.godine</w:t>
      </w:r>
    </w:p>
    <w:p w14:paraId="0EB4171B" w14:textId="77777777" w:rsidR="008030EF" w:rsidRDefault="008030EF" w:rsidP="0006326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</w:p>
    <w:p w14:paraId="63275CDE" w14:textId="21C4877C" w:rsidR="008030EF" w:rsidRDefault="00DB7536" w:rsidP="0006326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ISTINOMJER</w:t>
      </w:r>
    </w:p>
    <w:p w14:paraId="2C374A7C" w14:textId="4DE19A38" w:rsidR="004E392C" w:rsidRDefault="004E392C" w:rsidP="0006326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 w:rsidRPr="004E392C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 xml:space="preserve">Faruk </w:t>
      </w:r>
      <w:proofErr w:type="spellStart"/>
      <w:r w:rsidRPr="004E392C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Durmišević</w:t>
      </w:r>
      <w:proofErr w:type="spellEnd"/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, i</w:t>
      </w:r>
      <w:r w:rsidRPr="004E392C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straživač</w:t>
      </w:r>
    </w:p>
    <w:p w14:paraId="079FB842" w14:textId="5A5C9FD7" w:rsidR="00260E35" w:rsidRPr="00056CE1" w:rsidRDefault="00260E35" w:rsidP="00063260">
      <w:pPr>
        <w:spacing w:after="0" w:line="276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32"/>
      </w:tblGrid>
      <w:tr w:rsidR="008030EF" w:rsidRPr="00056CE1" w14:paraId="143911F1" w14:textId="77777777" w:rsidTr="00EE2259">
        <w:tc>
          <w:tcPr>
            <w:tcW w:w="1526" w:type="dxa"/>
            <w:hideMark/>
          </w:tcPr>
          <w:p w14:paraId="7822A336" w14:textId="77777777" w:rsidR="008030EF" w:rsidRPr="00056CE1" w:rsidRDefault="008030EF" w:rsidP="000632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hr-HR"/>
              </w:rPr>
            </w:pPr>
            <w:r w:rsidRPr="00056CE1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8332" w:type="dxa"/>
            <w:hideMark/>
          </w:tcPr>
          <w:p w14:paraId="63DC4467" w14:textId="1002D598" w:rsidR="008030EF" w:rsidRPr="00056CE1" w:rsidRDefault="00932598" w:rsidP="000632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hr-HR"/>
              </w:rPr>
              <w:t>Odgovor na upit</w:t>
            </w:r>
          </w:p>
        </w:tc>
      </w:tr>
    </w:tbl>
    <w:p w14:paraId="6BB54984" w14:textId="24DB7B65" w:rsidR="008030EF" w:rsidRDefault="008030EF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3B04EF25" w14:textId="77777777" w:rsidR="001339F0" w:rsidRDefault="00932598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Vezano za Vaš upit, ovim putem Vas </w:t>
      </w:r>
      <w:r w:rsid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šaljemo slijedeće odgovore:</w:t>
      </w:r>
    </w:p>
    <w:p w14:paraId="79EE5E9E" w14:textId="77777777" w:rsidR="001339F0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4F293635" w14:textId="6DDC50B6" w:rsidR="001339F0" w:rsidRPr="00DB7536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</w:pPr>
      <w:r w:rsidRPr="001339F0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1.</w:t>
      </w:r>
      <w:r w:rsidR="00932598" w:rsidRPr="001339F0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 xml:space="preserve"> </w:t>
      </w:r>
      <w:r w:rsidRPr="001339F0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Da li Općina Novo Sarajevo ima evidenciju o broju parking mjesta na području ove lokalne zajednice?</w:t>
      </w:r>
    </w:p>
    <w:p w14:paraId="505D5CC6" w14:textId="12A64D72" w:rsidR="001339F0" w:rsidRPr="001339F0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Općina Novo Sarajevo ima zvaničnu evidenciju svih parking prostora na području općine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 Novo Sarajevo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. Ranije je izrađen Elaborat o mogućnostima povećanja broja slobodnih parking mjesta na području Općine i istim je vrlo jasno </w:t>
      </w:r>
      <w:proofErr w:type="spellStart"/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definisan</w:t>
      </w:r>
      <w:proofErr w:type="spellEnd"/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saobraćaj u mirovanju - postojeće stanje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,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kao i mogućnosti za poboljšanje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–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unaprjeđenje 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saobraćaja u mirovanju.</w:t>
      </w:r>
    </w:p>
    <w:p w14:paraId="28BCEEEC" w14:textId="77777777" w:rsidR="001339F0" w:rsidRPr="001339F0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4149C069" w14:textId="0B8E5194" w:rsidR="001339F0" w:rsidRPr="001339F0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</w:pPr>
      <w:proofErr w:type="spellStart"/>
      <w:r w:rsidRPr="001339F0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Ko</w:t>
      </w:r>
      <w:proofErr w:type="spellEnd"/>
      <w:r w:rsidRPr="001339F0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 xml:space="preserve"> upravlja parkinzima na području ove općine, uključujući i parking iza objekta TC Robot  Socijalno?</w:t>
      </w:r>
    </w:p>
    <w:p w14:paraId="42CAF4D1" w14:textId="5D0F87AC" w:rsidR="001339F0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Postojećim parking prostorom </w:t>
      </w:r>
      <w:r w:rsidR="00F9087E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u neposrednoj blizini </w:t>
      </w:r>
      <w:r w:rsidR="00F9087E" w:rsidRPr="00F9087E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objekta TC Robot</w:t>
      </w:r>
      <w:r w:rsidR="00F9087E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– </w:t>
      </w:r>
      <w:r w:rsidR="00F9087E" w:rsidRPr="00F9087E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Socijalno</w:t>
      </w:r>
      <w:r w:rsidR="00F9087E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, u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pravlja </w:t>
      </w:r>
      <w:r w:rsidR="0032671F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J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avno </w:t>
      </w:r>
      <w:proofErr w:type="spellStart"/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preduzeće</w:t>
      </w:r>
      <w:proofErr w:type="spellEnd"/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"ONSA" d.o.o. Sarajevo.</w:t>
      </w:r>
    </w:p>
    <w:p w14:paraId="37D4B823" w14:textId="360CFE22" w:rsidR="00A85358" w:rsidRPr="001339F0" w:rsidRDefault="00A85358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Ostalim parkinzima upravlja KJKP „Rad“.</w:t>
      </w:r>
    </w:p>
    <w:p w14:paraId="7F1EDB60" w14:textId="77777777" w:rsidR="001339F0" w:rsidRPr="001339F0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26CA1B34" w14:textId="38114DEE" w:rsidR="0032671F" w:rsidRPr="00DB7536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</w:pPr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U kojoj je fazi izgradnja podzemne garaže G3 Kolodvorska i kada bi ona trebala biti u funkciji?</w:t>
      </w:r>
    </w:p>
    <w:p w14:paraId="648E3E7A" w14:textId="2452D2B3" w:rsidR="0032671F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Projekat izgradnje podzemne garaže</w:t>
      </w:r>
      <w:r w:rsidR="0032671F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„G3“ u ulici Kolodvorska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investira Ministarstvo saobraćaja Kantona Sarajevo, a </w:t>
      </w:r>
      <w:r w:rsidR="0032671F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implementira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Zavod za izgradnju Kantona Sarajevo</w:t>
      </w:r>
      <w:r w:rsidR="0032671F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,</w:t>
      </w:r>
      <w:r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r w:rsidR="0032671F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dok je izvođač radova firma „</w:t>
      </w:r>
      <w:proofErr w:type="spellStart"/>
      <w:r w:rsidR="0032671F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U</w:t>
      </w:r>
      <w:r w:rsidR="0032671F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nigradnja</w:t>
      </w:r>
      <w:proofErr w:type="spellEnd"/>
      <w:r w:rsidR="0032671F">
        <w:rPr>
          <w:rFonts w:ascii="Times New Roman" w:eastAsia="Times New Roman" w:hAnsi="Times New Roman"/>
          <w:bCs/>
          <w:spacing w:val="-5"/>
          <w:sz w:val="24"/>
          <w:szCs w:val="24"/>
          <w:lang w:val="en-US" w:eastAsia="hr-HR"/>
        </w:rPr>
        <w:t>”</w:t>
      </w:r>
      <w:r w:rsidR="0032671F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r w:rsidR="0032671F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d.d. Sarajevo.</w:t>
      </w:r>
    </w:p>
    <w:p w14:paraId="7A3C99CC" w14:textId="2D1D960C" w:rsidR="001339F0" w:rsidRPr="001339F0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3F68ED">
        <w:rPr>
          <w:rFonts w:ascii="Times New Roman" w:eastAsia="Times New Roman" w:hAnsi="Times New Roman"/>
          <w:bCs/>
          <w:spacing w:val="-5"/>
          <w:sz w:val="24"/>
          <w:szCs w:val="24"/>
          <w:u w:val="single"/>
          <w:lang w:eastAsia="hr-HR"/>
        </w:rPr>
        <w:t xml:space="preserve">Prema </w:t>
      </w:r>
      <w:r w:rsidR="0032671F" w:rsidRPr="003F68ED">
        <w:rPr>
          <w:rFonts w:ascii="Times New Roman" w:eastAsia="Times New Roman" w:hAnsi="Times New Roman"/>
          <w:bCs/>
          <w:spacing w:val="-5"/>
          <w:sz w:val="24"/>
          <w:szCs w:val="24"/>
          <w:u w:val="single"/>
          <w:lang w:eastAsia="hr-HR"/>
        </w:rPr>
        <w:t xml:space="preserve">informacijama sa kojima raspolaže Općina Novo Sarajevo, </w:t>
      </w:r>
      <w:r w:rsidRPr="003F68ED">
        <w:rPr>
          <w:rFonts w:ascii="Times New Roman" w:eastAsia="Times New Roman" w:hAnsi="Times New Roman"/>
          <w:bCs/>
          <w:spacing w:val="-5"/>
          <w:sz w:val="24"/>
          <w:szCs w:val="24"/>
          <w:u w:val="single"/>
          <w:lang w:eastAsia="hr-HR"/>
        </w:rPr>
        <w:t xml:space="preserve">trenutno su u </w:t>
      </w:r>
      <w:r w:rsidR="0032671F" w:rsidRPr="003F68ED">
        <w:rPr>
          <w:rFonts w:ascii="Times New Roman" w:eastAsia="Times New Roman" w:hAnsi="Times New Roman"/>
          <w:bCs/>
          <w:spacing w:val="-5"/>
          <w:sz w:val="24"/>
          <w:szCs w:val="24"/>
          <w:u w:val="single"/>
          <w:lang w:eastAsia="hr-HR"/>
        </w:rPr>
        <w:t>toku</w:t>
      </w:r>
      <w:r w:rsidRPr="003F68ED">
        <w:rPr>
          <w:rFonts w:ascii="Times New Roman" w:eastAsia="Times New Roman" w:hAnsi="Times New Roman"/>
          <w:bCs/>
          <w:spacing w:val="-5"/>
          <w:sz w:val="24"/>
          <w:szCs w:val="24"/>
          <w:u w:val="single"/>
          <w:lang w:eastAsia="hr-HR"/>
        </w:rPr>
        <w:t xml:space="preserve"> završne faze izgradnje podzemne garaže na predmetnoj lokaciji</w:t>
      </w:r>
      <w:r w:rsidR="00A85358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.</w:t>
      </w:r>
    </w:p>
    <w:p w14:paraId="7511C88B" w14:textId="77777777" w:rsidR="00063260" w:rsidRPr="001339F0" w:rsidRDefault="00063260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00ADB9E8" w14:textId="0AE76806" w:rsidR="0032671F" w:rsidRPr="00DB7536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</w:pPr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 xml:space="preserve">Ranije je za </w:t>
      </w:r>
      <w:proofErr w:type="spellStart"/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Istinomjer</w:t>
      </w:r>
      <w:proofErr w:type="spellEnd"/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 xml:space="preserve"> iz Općine rečeno da se priprema dokumentacija za raspisivanje poziva za izgradnju još dvije podzemne garaže na lokacijama kod TC Robot-Hrasno i u Ulici </w:t>
      </w:r>
      <w:proofErr w:type="spellStart"/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Ložionička</w:t>
      </w:r>
      <w:proofErr w:type="spellEnd"/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 xml:space="preserve"> (iza marketa AS). U kojoj su fazi aktivnosti na navedenim projektima? </w:t>
      </w:r>
    </w:p>
    <w:p w14:paraId="4D4C409A" w14:textId="3A249DF3" w:rsidR="00F9087E" w:rsidRPr="00FE2BB9" w:rsidRDefault="00FE2BB9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Dokumentacija za izgradnju podzemne garaže kod TC Robot - Hrasno </w:t>
      </w:r>
      <w:r w:rsidR="00F9087E" w:rsidRPr="003F68E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, odnosno </w:t>
      </w: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Oduka o prodaji zemljišta putem javnog konkursa -</w:t>
      </w:r>
      <w:r w:rsidR="00F9087E" w:rsidRPr="003F68E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licitacijom radi izgradnje predmetne garaže </w:t>
      </w:r>
      <w:r w:rsidR="00F9087E" w:rsidRPr="003F68E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je spremna i ista </w:t>
      </w: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će biti </w:t>
      </w:r>
      <w:r w:rsidR="0011550D"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razmatrana</w:t>
      </w: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na</w:t>
      </w:r>
      <w:r w:rsidR="00F9087E" w:rsidRPr="003F68E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narednoj s</w:t>
      </w: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jednici Općinskog vijeća koja </w:t>
      </w:r>
      <w:r w:rsidR="00F9087E" w:rsidRPr="003F68E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je planirana </w:t>
      </w: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krajem </w:t>
      </w:r>
      <w:r w:rsidR="00F9087E" w:rsidRPr="003F68E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januara 2022</w:t>
      </w:r>
      <w:r w:rsidRPr="00FE2BB9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.</w:t>
      </w:r>
      <w:r w:rsidR="00F9087E" w:rsidRPr="003F68E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godine.</w:t>
      </w:r>
    </w:p>
    <w:p w14:paraId="5A7D2416" w14:textId="77777777" w:rsidR="0032671F" w:rsidRDefault="0032671F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213C6381" w14:textId="77777777" w:rsidR="0032671F" w:rsidRDefault="0032671F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464FE750" w14:textId="6A8E695F" w:rsidR="0032671F" w:rsidRPr="00DB7536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</w:pPr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lastRenderedPageBreak/>
        <w:t xml:space="preserve">Da li je u funkciji podzemna garaža u okviru Sportske dvorane “Goran Čengić” i </w:t>
      </w:r>
      <w:proofErr w:type="spellStart"/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ko</w:t>
      </w:r>
      <w:proofErr w:type="spellEnd"/>
      <w:r w:rsidRPr="0032671F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 xml:space="preserve"> sve može koristiti ova parking mjesta?</w:t>
      </w:r>
    </w:p>
    <w:p w14:paraId="6A3BF1AD" w14:textId="10C711F0" w:rsidR="004E392C" w:rsidRDefault="0032671F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P</w:t>
      </w:r>
      <w:r w:rsidR="001339F0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odzemna garaža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koja je </w:t>
      </w:r>
      <w:r w:rsidR="001339F0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u okviru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objekta</w:t>
      </w:r>
      <w:r w:rsidR="001339F0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Sportske dvorane “Goran Čengić” </w:t>
      </w:r>
      <w:r w:rsidR="00A85358" w:rsidRPr="0053023E">
        <w:rPr>
          <w:rFonts w:ascii="Times New Roman" w:eastAsia="Times New Roman" w:hAnsi="Times New Roman"/>
          <w:bCs/>
          <w:spacing w:val="-5"/>
          <w:sz w:val="24"/>
          <w:szCs w:val="24"/>
          <w:u w:val="single"/>
          <w:lang w:eastAsia="hr-HR"/>
        </w:rPr>
        <w:t>nije</w:t>
      </w:r>
      <w:r w:rsidR="001339F0" w:rsidRPr="0053023E">
        <w:rPr>
          <w:rFonts w:ascii="Times New Roman" w:eastAsia="Times New Roman" w:hAnsi="Times New Roman"/>
          <w:bCs/>
          <w:spacing w:val="-5"/>
          <w:sz w:val="24"/>
          <w:szCs w:val="24"/>
          <w:u w:val="single"/>
          <w:lang w:eastAsia="hr-HR"/>
        </w:rPr>
        <w:t xml:space="preserve"> u funkciji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, a </w:t>
      </w:r>
      <w:r w:rsidR="00A85358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kada se steknu tehnički </w:t>
      </w:r>
      <w:proofErr w:type="spellStart"/>
      <w:r w:rsidR="00A85358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uslovi</w:t>
      </w:r>
      <w:proofErr w:type="spellEnd"/>
      <w:r w:rsidR="00A85358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istom će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upravlja</w:t>
      </w:r>
      <w:r w:rsidR="00A85358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ti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r w:rsidR="001339F0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JP "ONSA" d.o.o. Sarajevo</w:t>
      </w:r>
      <w:r w:rsidR="00A85358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.</w:t>
      </w:r>
    </w:p>
    <w:p w14:paraId="4007CC0D" w14:textId="77777777" w:rsidR="00A85358" w:rsidRPr="001339F0" w:rsidRDefault="00A85358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35B4D50C" w14:textId="746D4E61" w:rsidR="004E392C" w:rsidRPr="00DB7536" w:rsidRDefault="001339F0" w:rsidP="00063260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</w:pPr>
      <w:r w:rsidRPr="004E392C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Da li će i na koji način biti prošireni parking kapaciteti na području vaše općine?</w:t>
      </w:r>
    </w:p>
    <w:p w14:paraId="56A533B2" w14:textId="78C73815" w:rsidR="001339F0" w:rsidRPr="001339F0" w:rsidRDefault="004E392C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N</w:t>
      </w:r>
      <w:r w:rsidR="001339F0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a osnovu postojećeg Elaborata o mogućnostima povećanja broja slobodnih parking mjesta na području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o</w:t>
      </w:r>
      <w:r w:rsidR="001339F0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pćine Novo Sarajevo, svakodnevno se planiraju aktivnosti na lokacijama koje pružaju mogućnosti za proširenje kapaciteta saobraćaja u mirovanju na području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ove lokalne zajednice.</w:t>
      </w:r>
      <w:r w:rsidR="001339F0" w:rsidRPr="001339F0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</w:p>
    <w:p w14:paraId="1ABD2A47" w14:textId="5F5E17B7" w:rsidR="001339F0" w:rsidRDefault="004E392C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Povećanje broja parking mjesta, između ostalog, planirano je na slijedeće načine:</w:t>
      </w:r>
    </w:p>
    <w:p w14:paraId="37C0A358" w14:textId="77777777" w:rsidR="004E392C" w:rsidRPr="001339F0" w:rsidRDefault="004E392C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660BADDF" w14:textId="7F6DACE8" w:rsidR="001339F0" w:rsidRDefault="004E392C" w:rsidP="0006326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O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bilježavanje slobodnih parking mjesta u ulicama Aleja Lipa i Porodice Ribar - projekat je završen, </w:t>
      </w:r>
      <w:proofErr w:type="spellStart"/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dobijena</w:t>
      </w:r>
      <w:proofErr w:type="spellEnd"/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proofErr w:type="spellStart"/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saglasnost</w:t>
      </w:r>
      <w:proofErr w:type="spellEnd"/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Ministarstva saobraćaja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KS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i očekuje se realizacija projekta počet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kom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ljetne sezone kada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budu 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stvoreni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neophodni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proofErr w:type="spellStart"/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uslovi</w:t>
      </w:r>
      <w:proofErr w:type="spellEnd"/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za obilježavanje horizontalne signalizacije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;</w:t>
      </w:r>
    </w:p>
    <w:p w14:paraId="20B350F9" w14:textId="062BDA7B" w:rsidR="004E392C" w:rsidRDefault="004E392C" w:rsidP="0006326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Proširenje kapaciteta novih parking prostora </w:t>
      </w:r>
    </w:p>
    <w:p w14:paraId="691A3A2C" w14:textId="3D8E8C90" w:rsidR="001339F0" w:rsidRDefault="004E392C" w:rsidP="0006326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I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zgradnja podzemnih garaža - ranije je izrađena Studija opravdanosti gradnje podzemnih garaža na lokacijama Socijalno, Hrasno, Kovačići i Porodice Ribar. </w:t>
      </w:r>
    </w:p>
    <w:p w14:paraId="7C08064B" w14:textId="5E17E221" w:rsidR="00260E35" w:rsidRDefault="004E392C" w:rsidP="0006326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I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zgradnja novih parkinga u skladu sa planskom dokumentacijom - novi parking kod zgrade Općine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Novo Sarajevo 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u uli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c</w:t>
      </w:r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i </w:t>
      </w:r>
      <w:proofErr w:type="spellStart"/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Vilsonovo</w:t>
      </w:r>
      <w:proofErr w:type="spellEnd"/>
      <w:r w:rsidR="001339F0" w:rsidRPr="004E392C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šetališt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e.</w:t>
      </w:r>
    </w:p>
    <w:p w14:paraId="554AFA6E" w14:textId="77777777" w:rsidR="00A85358" w:rsidRPr="004E392C" w:rsidRDefault="00A85358" w:rsidP="00A85358">
      <w:pPr>
        <w:pStyle w:val="ListParagraph"/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5DAF418F" w14:textId="676E2137" w:rsidR="00883AC4" w:rsidRDefault="00A85358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Ministarstvo saobraćaja Kantona Sarajevo je u </w:t>
      </w:r>
      <w:r w:rsidR="0011550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posljednjoj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sedmici </w:t>
      </w:r>
      <w:r w:rsidR="0011550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prošle godine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donijelo važan </w:t>
      </w:r>
      <w:r w:rsidR="0011550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akon koji tretira ovu tematiku, te </w:t>
      </w:r>
      <w:r w:rsidR="0011550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e se sve buduće aktivnosti </w:t>
      </w:r>
      <w:r w:rsidR="0011550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provoditi u skladu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sa istim</w:t>
      </w:r>
      <w:r w:rsidR="0011550D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.</w:t>
      </w:r>
    </w:p>
    <w:p w14:paraId="26BFFD0D" w14:textId="77777777" w:rsidR="00DB7536" w:rsidRDefault="00DB7536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029F72EE" w14:textId="112A601F" w:rsidR="00883AC4" w:rsidRPr="00DB7536" w:rsidRDefault="003F68ED" w:rsidP="00063260">
      <w:pPr>
        <w:spacing w:after="0" w:line="276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DB7536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Općina Novo Sarajevo svake godine izdvaja značajna </w:t>
      </w:r>
      <w:proofErr w:type="spellStart"/>
      <w:r w:rsidRPr="00DB7536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finansijska</w:t>
      </w:r>
      <w:proofErr w:type="spellEnd"/>
      <w:r w:rsidRPr="00DB7536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sredstva za postavljanje saobraćajne signalizacije i obilježavanje parking mjesta</w:t>
      </w:r>
      <w:r w:rsidR="00063260" w:rsidRPr="00DB7536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, kao i rekonstrukciju i izgradnju novih parking </w:t>
      </w:r>
      <w:r w:rsidR="00DB7536" w:rsidRPr="00DB7536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prostora</w:t>
      </w:r>
      <w:r w:rsidR="00063260" w:rsidRPr="00DB7536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na području ove lokalne zajednice.</w:t>
      </w:r>
    </w:p>
    <w:p w14:paraId="21B63418" w14:textId="77777777" w:rsidR="00DB7536" w:rsidRPr="00DB7536" w:rsidRDefault="00DB7536" w:rsidP="00063260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</w:pPr>
    </w:p>
    <w:p w14:paraId="06C296E8" w14:textId="611F810C" w:rsidR="004E392C" w:rsidRDefault="00063260" w:rsidP="00DB7536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hr-HR"/>
        </w:rPr>
      </w:pPr>
      <w:r w:rsidRPr="00DB7536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U Budžetu Općine za 2022. godinu</w:t>
      </w:r>
      <w:r w:rsidR="00DB7536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>,</w:t>
      </w:r>
      <w:r w:rsidRPr="00DB7536">
        <w:rPr>
          <w:rFonts w:ascii="Times New Roman" w:eastAsia="Times New Roman" w:hAnsi="Times New Roman"/>
          <w:b/>
          <w:spacing w:val="-5"/>
          <w:sz w:val="24"/>
          <w:szCs w:val="24"/>
          <w:lang w:eastAsia="hr-HR"/>
        </w:rPr>
        <w:t xml:space="preserve"> </w:t>
      </w:r>
      <w:r w:rsidRPr="00DB7536"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hr-HR"/>
        </w:rPr>
        <w:t>120.000 KM planirano je za izgradnju parkinga, dok je oko 220.000 KM planirano za nabavku opreme za poslove parkiranja, te saobraćajnu signalizaciju i opremu puta.</w:t>
      </w:r>
    </w:p>
    <w:p w14:paraId="10A684C6" w14:textId="2064DC85" w:rsidR="00DB7536" w:rsidRDefault="00DB7536" w:rsidP="00DB7536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hr-HR"/>
        </w:rPr>
      </w:pPr>
    </w:p>
    <w:p w14:paraId="586CA8C4" w14:textId="5B9347DC" w:rsidR="00DB7536" w:rsidRDefault="00DB7536" w:rsidP="00DB7536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hr-HR"/>
        </w:rPr>
      </w:pPr>
    </w:p>
    <w:p w14:paraId="3C38A8E6" w14:textId="64B4618F" w:rsidR="00DB7536" w:rsidRDefault="00DB7536" w:rsidP="00DB7536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hr-HR"/>
        </w:rPr>
      </w:pPr>
    </w:p>
    <w:p w14:paraId="770F9B44" w14:textId="2CC46442" w:rsidR="00DB7536" w:rsidRDefault="00DB7536" w:rsidP="00DB7536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hr-HR"/>
        </w:rPr>
      </w:pPr>
    </w:p>
    <w:p w14:paraId="054708D4" w14:textId="77777777" w:rsidR="00DB7536" w:rsidRPr="00DB7536" w:rsidRDefault="00DB7536" w:rsidP="00DB7536">
      <w:pPr>
        <w:spacing w:after="0" w:line="276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hr-HR"/>
        </w:rPr>
      </w:pPr>
    </w:p>
    <w:p w14:paraId="17773F47" w14:textId="2CE0EF95" w:rsidR="00883AC4" w:rsidRDefault="00DB7536" w:rsidP="0006326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 xml:space="preserve">                                                                                 </w:t>
      </w:r>
      <w:r w:rsidR="00883AC4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 xml:space="preserve">Odsjek za </w:t>
      </w:r>
      <w:proofErr w:type="spellStart"/>
      <w:r w:rsidR="00883AC4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informisanje</w:t>
      </w:r>
      <w:proofErr w:type="spellEnd"/>
      <w:r w:rsidR="00883AC4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, odnose s javnošću</w:t>
      </w:r>
    </w:p>
    <w:p w14:paraId="486DE95F" w14:textId="6425D52C" w:rsidR="009F1F1C" w:rsidRPr="0011550D" w:rsidRDefault="00DB7536" w:rsidP="0011550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883AC4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i protokolarne poslov</w:t>
      </w:r>
      <w:r w:rsidR="0011550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e</w:t>
      </w:r>
    </w:p>
    <w:sectPr w:rsidR="009F1F1C" w:rsidRPr="0011550D" w:rsidSect="001908F1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3499" w14:textId="77777777" w:rsidR="00AD5296" w:rsidRDefault="00AD5296" w:rsidP="007B5F74">
      <w:pPr>
        <w:spacing w:after="0" w:line="240" w:lineRule="auto"/>
      </w:pPr>
      <w:r>
        <w:separator/>
      </w:r>
    </w:p>
  </w:endnote>
  <w:endnote w:type="continuationSeparator" w:id="0">
    <w:p w14:paraId="5B4791FF" w14:textId="77777777" w:rsidR="00AD5296" w:rsidRDefault="00AD5296" w:rsidP="007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6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7797"/>
      <w:gridCol w:w="1558"/>
    </w:tblGrid>
    <w:tr w:rsidR="00EC5EFF" w:rsidRPr="000978E9" w14:paraId="4FCE4010" w14:textId="77777777" w:rsidTr="001908F1">
      <w:trPr>
        <w:trHeight w:val="1417"/>
        <w:jc w:val="center"/>
      </w:trPr>
      <w:tc>
        <w:tcPr>
          <w:tcW w:w="1701" w:type="dxa"/>
          <w:tcBorders>
            <w:top w:val="single" w:sz="4" w:space="0" w:color="0000FF"/>
          </w:tcBorders>
          <w:shd w:val="clear" w:color="auto" w:fill="auto"/>
          <w:vAlign w:val="center"/>
        </w:tcPr>
        <w:p w14:paraId="06B5FE5D" w14:textId="77777777" w:rsidR="00EC5EFF" w:rsidRPr="000978E9" w:rsidRDefault="00EC5EFF" w:rsidP="00EC5EFF">
          <w:pPr>
            <w:spacing w:after="0" w:line="240" w:lineRule="auto"/>
            <w:jc w:val="center"/>
            <w:rPr>
              <w:b/>
              <w:i/>
            </w:rPr>
          </w:pPr>
          <w:r w:rsidRPr="00EC5EFF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91008" behindDoc="0" locked="0" layoutInCell="1" allowOverlap="1" wp14:anchorId="76AACB9C" wp14:editId="1152040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7505" cy="355600"/>
                <wp:effectExtent l="0" t="0" r="4445" b="6350"/>
                <wp:wrapNone/>
                <wp:docPr id="14" name="Picture 14" descr="is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s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9442" t="6729" r="6234" b="6329"/>
                        <a:stretch/>
                      </pic:blipFill>
                      <pic:spPr bwMode="auto">
                        <a:xfrm>
                          <a:off x="0" y="0"/>
                          <a:ext cx="3575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C5EFF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36576" distB="36576" distL="36576" distR="36576" simplePos="0" relativeHeight="251692032" behindDoc="0" locked="0" layoutInCell="1" allowOverlap="1" wp14:anchorId="1270563C" wp14:editId="7AA8F44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4985" cy="349250"/>
                <wp:effectExtent l="0" t="0" r="0" b="0"/>
                <wp:wrapNone/>
                <wp:docPr id="15" name="Picture 15" descr="SIQ-300x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Q-300x23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17" b="1"/>
                        <a:stretch/>
                      </pic:blipFill>
                      <pic:spPr bwMode="auto">
                        <a:xfrm>
                          <a:off x="0" y="0"/>
                          <a:ext cx="5149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single" w:sz="4" w:space="0" w:color="0000FF"/>
          </w:tcBorders>
          <w:shd w:val="clear" w:color="auto" w:fill="auto"/>
        </w:tcPr>
        <w:p w14:paraId="02129B79" w14:textId="77777777" w:rsidR="001908F1" w:rsidRPr="00DF31BB" w:rsidRDefault="001908F1" w:rsidP="001908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Općina Novo Sarajevo, ulica Zmaja od Bosne br. 55, centrala telefon (387 33) 492 100</w:t>
          </w:r>
        </w:p>
        <w:p w14:paraId="1EE31500" w14:textId="77777777" w:rsidR="001908F1" w:rsidRPr="00DF31BB" w:rsidRDefault="001908F1" w:rsidP="001908F1">
          <w:pPr>
            <w:tabs>
              <w:tab w:val="center" w:pos="4535"/>
              <w:tab w:val="right" w:pos="907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Služba za poslove Kabineta Općinskog načelnika  </w:t>
          </w:r>
          <w:proofErr w:type="spellStart"/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tel</w:t>
          </w:r>
          <w:proofErr w:type="spellEnd"/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: (387 33) 492 272, fax: (387 33) 644 559</w:t>
          </w:r>
        </w:p>
        <w:p w14:paraId="08A962A5" w14:textId="77777777" w:rsidR="001908F1" w:rsidRPr="00DF31BB" w:rsidRDefault="001908F1" w:rsidP="001908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email: novosarajevo@novosarajevo.ba, </w:t>
          </w:r>
          <w:hyperlink r:id="rId3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nacelnik@novosarajevo.ba</w:t>
            </w:r>
          </w:hyperlink>
          <w:r w:rsidRPr="00DF31BB">
            <w:rPr>
              <w:rStyle w:val="Hyperlink"/>
              <w:rFonts w:ascii="Times New Roman" w:hAnsi="Times New Roman" w:cs="Times New Roman"/>
              <w:b/>
              <w:i/>
              <w:sz w:val="17"/>
              <w:szCs w:val="17"/>
              <w:u w:val="none"/>
            </w:rPr>
            <w:t xml:space="preserve">, </w:t>
          </w:r>
          <w:hyperlink r:id="rId4" w:tgtFrame="_blank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kabinet.nacelnika@novosarajevo.ba</w:t>
            </w:r>
          </w:hyperlink>
        </w:p>
        <w:p w14:paraId="6539FC8D" w14:textId="77777777" w:rsidR="001908F1" w:rsidRPr="00DF31BB" w:rsidRDefault="001908F1" w:rsidP="001908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proofErr w:type="spellStart"/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Identifikacioni</w:t>
          </w:r>
          <w:proofErr w:type="spellEnd"/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 broj: 4200558710008  PDV broj: 200558710008  Porezni broj: 0170333000</w:t>
          </w:r>
        </w:p>
        <w:p w14:paraId="7C9A984B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Depozitni račun (račun za prikupljanje javnih prihoda): 1411965320011288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;</w:t>
          </w:r>
        </w:p>
        <w:p w14:paraId="51D164BD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Transakcijski računi (za isplatu svih obaveza): 1610000019280022 Raiffeisen </w:t>
          </w:r>
          <w:proofErr w:type="spellStart"/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bank</w:t>
          </w:r>
          <w:proofErr w:type="spellEnd"/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 d.d. Sarajevo;</w:t>
          </w:r>
        </w:p>
        <w:p w14:paraId="69128B49" w14:textId="77777777" w:rsidR="001908F1" w:rsidRPr="00A125E7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1411965320011191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;</w:t>
          </w:r>
        </w:p>
        <w:p w14:paraId="0723A584" w14:textId="07766D8D" w:rsidR="00EC5EFF" w:rsidRPr="00077D60" w:rsidRDefault="001908F1" w:rsidP="001908F1">
          <w:pPr>
            <w:spacing w:after="0" w:line="240" w:lineRule="auto"/>
            <w:ind w:left="-709" w:right="-602"/>
            <w:jc w:val="center"/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1020500000098065 Union Banka d.d. Sarajev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o; 1413065320060897 Bosna Bank I</w:t>
          </w: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</w:p>
      </w:tc>
      <w:tc>
        <w:tcPr>
          <w:tcW w:w="1558" w:type="dxa"/>
          <w:tcBorders>
            <w:top w:val="single" w:sz="4" w:space="0" w:color="0000FF"/>
          </w:tcBorders>
          <w:shd w:val="clear" w:color="auto" w:fill="auto"/>
          <w:vAlign w:val="center"/>
        </w:tcPr>
        <w:p w14:paraId="7D9171F8" w14:textId="77777777" w:rsidR="00EC5EFF" w:rsidRPr="000978E9" w:rsidRDefault="00EC5EFF" w:rsidP="00EC5EF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 w:rsidRPr="000978E9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88960" behindDoc="0" locked="0" layoutInCell="1" allowOverlap="1" wp14:anchorId="3EB0B970" wp14:editId="1CC6CF96">
                <wp:simplePos x="6272011" y="974930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3235" cy="483235"/>
                <wp:effectExtent l="0" t="0" r="0" b="0"/>
                <wp:wrapNone/>
                <wp:docPr id="13" name="Picture 13" descr="pecat novo saraj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ecat novo saraj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67C8127" w14:textId="77777777" w:rsidR="00EC5EFF" w:rsidRDefault="00EC5EFF" w:rsidP="00EC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6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7797"/>
      <w:gridCol w:w="1558"/>
    </w:tblGrid>
    <w:tr w:rsidR="00EC5EFF" w:rsidRPr="000978E9" w14:paraId="1672BAFB" w14:textId="77777777" w:rsidTr="001908F1">
      <w:trPr>
        <w:trHeight w:val="1417"/>
        <w:jc w:val="center"/>
      </w:trPr>
      <w:tc>
        <w:tcPr>
          <w:tcW w:w="1701" w:type="dxa"/>
          <w:tcBorders>
            <w:top w:val="single" w:sz="4" w:space="0" w:color="0000FF"/>
          </w:tcBorders>
          <w:shd w:val="clear" w:color="auto" w:fill="auto"/>
          <w:vAlign w:val="center"/>
        </w:tcPr>
        <w:p w14:paraId="607FBAB1" w14:textId="77777777" w:rsidR="00077D60" w:rsidRPr="000978E9" w:rsidRDefault="00EC5EFF" w:rsidP="00077D60">
          <w:pPr>
            <w:spacing w:after="0" w:line="240" w:lineRule="auto"/>
            <w:jc w:val="center"/>
            <w:rPr>
              <w:b/>
              <w:i/>
            </w:rPr>
          </w:pPr>
          <w:r w:rsidRPr="00077D60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81792" behindDoc="0" locked="0" layoutInCell="1" allowOverlap="1" wp14:anchorId="591CB3BE" wp14:editId="3D2867CD">
                <wp:simplePos x="931936" y="9928129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7505" cy="355600"/>
                <wp:effectExtent l="0" t="0" r="4445" b="6350"/>
                <wp:wrapNone/>
                <wp:docPr id="4" name="Picture 4" descr="is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s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9442" t="6729" r="6234" b="6329"/>
                        <a:stretch/>
                      </pic:blipFill>
                      <pic:spPr bwMode="auto">
                        <a:xfrm>
                          <a:off x="0" y="0"/>
                          <a:ext cx="3575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7D60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36576" distB="36576" distL="36576" distR="36576" simplePos="0" relativeHeight="251682816" behindDoc="0" locked="0" layoutInCell="1" allowOverlap="1" wp14:anchorId="522303E8" wp14:editId="2459AC5B">
                <wp:simplePos x="335280" y="987996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4985" cy="349250"/>
                <wp:effectExtent l="0" t="0" r="0" b="0"/>
                <wp:wrapNone/>
                <wp:docPr id="5" name="Picture 5" descr="SIQ-300x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Q-300x23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17" b="1"/>
                        <a:stretch/>
                      </pic:blipFill>
                      <pic:spPr bwMode="auto">
                        <a:xfrm>
                          <a:off x="0" y="0"/>
                          <a:ext cx="5149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single" w:sz="4" w:space="0" w:color="0000FF"/>
          </w:tcBorders>
          <w:shd w:val="clear" w:color="auto" w:fill="auto"/>
        </w:tcPr>
        <w:p w14:paraId="1F2A0F24" w14:textId="77777777" w:rsidR="00077D60" w:rsidRPr="00DF31BB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Općina Novo Sarajevo, ulica Zmaja od Bosne br. 55, centrala telefon (387 33) 492 100</w:t>
          </w:r>
        </w:p>
        <w:p w14:paraId="2B938EB4" w14:textId="77777777" w:rsidR="00077D60" w:rsidRPr="00DF31BB" w:rsidRDefault="00077D60" w:rsidP="00B0039F">
          <w:pPr>
            <w:tabs>
              <w:tab w:val="center" w:pos="4535"/>
              <w:tab w:val="right" w:pos="907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Služba za poslove Kabineta Općinskog načelnika  tel: (387 33) 492 272, fax: (387 33) 644 559</w:t>
          </w:r>
        </w:p>
        <w:p w14:paraId="56D652D3" w14:textId="77777777" w:rsidR="00077D60" w:rsidRPr="00DF31BB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email: novosarajevo@novosarajevo.ba, </w:t>
          </w:r>
          <w:hyperlink r:id="rId3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nacelnik@novosarajevo.ba</w:t>
            </w:r>
          </w:hyperlink>
          <w:r w:rsidRPr="00DF31BB">
            <w:rPr>
              <w:rStyle w:val="Hyperlink"/>
              <w:rFonts w:ascii="Times New Roman" w:hAnsi="Times New Roman" w:cs="Times New Roman"/>
              <w:b/>
              <w:i/>
              <w:sz w:val="17"/>
              <w:szCs w:val="17"/>
              <w:u w:val="none"/>
            </w:rPr>
            <w:t xml:space="preserve">, </w:t>
          </w:r>
          <w:hyperlink r:id="rId4" w:tgtFrame="_blank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kabinet.nacelnika@novosarajevo.ba</w:t>
            </w:r>
          </w:hyperlink>
        </w:p>
        <w:p w14:paraId="773454C5" w14:textId="77777777" w:rsidR="00077D60" w:rsidRPr="00DF31BB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Identifikacioni broj: 4200558710008  PDV broj: 200558710008  Porezni broj: 0170333000</w:t>
          </w:r>
        </w:p>
        <w:p w14:paraId="43218E79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Depozitni račun (račun za prikupljanje javnih prihoda): 1411965320011288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;</w:t>
          </w:r>
        </w:p>
        <w:p w14:paraId="79639311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Transakcijski računi (za isplatu svih obaveza): 1610000019280022 Raiffeisen </w:t>
          </w:r>
          <w:proofErr w:type="spellStart"/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bank</w:t>
          </w:r>
          <w:proofErr w:type="spellEnd"/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 d.d. Sarajevo;</w:t>
          </w:r>
        </w:p>
        <w:p w14:paraId="7C0DEE94" w14:textId="77777777" w:rsidR="001908F1" w:rsidRPr="00A125E7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1411965320011191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;</w:t>
          </w:r>
        </w:p>
        <w:p w14:paraId="05596363" w14:textId="02A0EA85" w:rsidR="00077D60" w:rsidRPr="00077D60" w:rsidRDefault="001908F1" w:rsidP="001908F1">
          <w:pPr>
            <w:jc w:val="center"/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1020500000098065 Union Banka d.d. Sarajev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o; 1413065320060897 Bosna Bank I</w:t>
          </w: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</w:p>
      </w:tc>
      <w:tc>
        <w:tcPr>
          <w:tcW w:w="1558" w:type="dxa"/>
          <w:tcBorders>
            <w:top w:val="single" w:sz="4" w:space="0" w:color="0000FF"/>
          </w:tcBorders>
          <w:shd w:val="clear" w:color="auto" w:fill="auto"/>
        </w:tcPr>
        <w:p w14:paraId="5146713B" w14:textId="77777777" w:rsidR="00077D60" w:rsidRPr="000978E9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 w:rsidRPr="000978E9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84864" behindDoc="0" locked="0" layoutInCell="1" allowOverlap="1" wp14:anchorId="1F35E711" wp14:editId="71EE4001">
                <wp:simplePos x="0" y="0"/>
                <wp:positionH relativeFrom="margin">
                  <wp:posOffset>229870</wp:posOffset>
                </wp:positionH>
                <wp:positionV relativeFrom="margin">
                  <wp:posOffset>276225</wp:posOffset>
                </wp:positionV>
                <wp:extent cx="483235" cy="483235"/>
                <wp:effectExtent l="0" t="0" r="0" b="0"/>
                <wp:wrapNone/>
                <wp:docPr id="1" name="Picture 1" descr="pecat novo saraj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ecat novo saraj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A7BDACB" w14:textId="77777777" w:rsidR="00077D60" w:rsidRDefault="00077D60" w:rsidP="007F2A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55B8" w14:textId="77777777" w:rsidR="00AD5296" w:rsidRDefault="00AD5296" w:rsidP="007B5F74">
      <w:pPr>
        <w:spacing w:after="0" w:line="240" w:lineRule="auto"/>
      </w:pPr>
      <w:r>
        <w:separator/>
      </w:r>
    </w:p>
  </w:footnote>
  <w:footnote w:type="continuationSeparator" w:id="0">
    <w:p w14:paraId="75F6A3FD" w14:textId="77777777" w:rsidR="00AD5296" w:rsidRDefault="00AD5296" w:rsidP="007B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6" w:type="dxa"/>
      <w:jc w:val="center"/>
      <w:tblBorders>
        <w:bottom w:val="single" w:sz="4" w:space="0" w:color="0000FF"/>
      </w:tblBorders>
      <w:tblLayout w:type="fixed"/>
      <w:tblLook w:val="0000" w:firstRow="0" w:lastRow="0" w:firstColumn="0" w:lastColumn="0" w:noHBand="0" w:noVBand="0"/>
    </w:tblPr>
    <w:tblGrid>
      <w:gridCol w:w="3402"/>
      <w:gridCol w:w="4252"/>
      <w:gridCol w:w="3402"/>
    </w:tblGrid>
    <w:tr w:rsidR="00C64695" w:rsidRPr="000978E9" w14:paraId="37ACB079" w14:textId="77777777" w:rsidTr="00306860">
      <w:trPr>
        <w:trHeight w:val="1192"/>
        <w:jc w:val="center"/>
      </w:trPr>
      <w:tc>
        <w:tcPr>
          <w:tcW w:w="3402" w:type="dxa"/>
          <w:shd w:val="clear" w:color="auto" w:fill="auto"/>
          <w:vAlign w:val="center"/>
        </w:tcPr>
        <w:p w14:paraId="25EC57CF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i Hercegovina</w:t>
          </w:r>
        </w:p>
        <w:p w14:paraId="76F175EA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Federacija Bosne i Hercegovine</w:t>
          </w:r>
        </w:p>
        <w:p w14:paraId="28458A6B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Kanton Sarajevo</w:t>
          </w:r>
        </w:p>
        <w:p w14:paraId="0EDC00D1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Grad Sarajevo</w:t>
          </w:r>
        </w:p>
        <w:p w14:paraId="29181284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Općina Novo Sarajevo</w:t>
          </w:r>
        </w:p>
        <w:p w14:paraId="1B8B1B76" w14:textId="77777777" w:rsidR="00C64695" w:rsidRPr="000978E9" w:rsidRDefault="00C64695" w:rsidP="00474691">
          <w:pPr>
            <w:spacing w:after="0" w:line="240" w:lineRule="auto"/>
            <w:jc w:val="center"/>
            <w:rPr>
              <w:b/>
              <w:i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OPĆINSKI NAČELNIK</w:t>
          </w:r>
        </w:p>
      </w:tc>
      <w:tc>
        <w:tcPr>
          <w:tcW w:w="4252" w:type="dxa"/>
          <w:shd w:val="clear" w:color="auto" w:fill="auto"/>
          <w:vAlign w:val="center"/>
        </w:tcPr>
        <w:p w14:paraId="42A9389C" w14:textId="7EAECB42" w:rsidR="00077D60" w:rsidRDefault="00E220B9" w:rsidP="00077D60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>
            <w:rPr>
              <w:noProof/>
            </w:rPr>
            <w:drawing>
              <wp:anchor distT="0" distB="0" distL="114300" distR="114300" simplePos="0" relativeHeight="251693056" behindDoc="1" locked="0" layoutInCell="1" allowOverlap="1" wp14:anchorId="12B8B085" wp14:editId="4F8690BD">
                <wp:simplePos x="3511296" y="21945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7050" cy="683895"/>
                <wp:effectExtent l="0" t="0" r="6350" b="1905"/>
                <wp:wrapSquare wrapText="bothSides"/>
                <wp:docPr id="6" name="Picture 6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0EDA218" w14:textId="77777777" w:rsidR="00C64695" w:rsidRPr="00077D60" w:rsidRDefault="00C64695" w:rsidP="00077D60">
          <w:pPr>
            <w:jc w:val="center"/>
          </w:pPr>
        </w:p>
      </w:tc>
      <w:tc>
        <w:tcPr>
          <w:tcW w:w="3402" w:type="dxa"/>
          <w:shd w:val="clear" w:color="auto" w:fill="auto"/>
          <w:vAlign w:val="center"/>
        </w:tcPr>
        <w:p w14:paraId="6770625C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Bosnia and Herzegovina</w:t>
          </w:r>
        </w:p>
        <w:p w14:paraId="5D7A5623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Federation of Bosnia and Herzegovina</w:t>
          </w:r>
        </w:p>
        <w:p w14:paraId="39475A14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Sarajevo Canton</w:t>
          </w:r>
        </w:p>
        <w:p w14:paraId="0157712F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City of Sarajevo</w:t>
          </w:r>
        </w:p>
        <w:p w14:paraId="129DC93B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Municipality of Novo Sarajevo</w:t>
          </w:r>
        </w:p>
        <w:p w14:paraId="4A3D95E8" w14:textId="77777777" w:rsidR="00C64695" w:rsidRPr="000978E9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MUNICIPALITY MAYOR</w:t>
          </w:r>
        </w:p>
      </w:tc>
    </w:tr>
  </w:tbl>
  <w:p w14:paraId="76FAE32D" w14:textId="77777777" w:rsidR="00C64695" w:rsidRDefault="00C6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0BB1"/>
    <w:multiLevelType w:val="hybridMultilevel"/>
    <w:tmpl w:val="2FEA7B4E"/>
    <w:lvl w:ilvl="0" w:tplc="44780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227E"/>
    <w:multiLevelType w:val="hybridMultilevel"/>
    <w:tmpl w:val="C9D23AD8"/>
    <w:lvl w:ilvl="0" w:tplc="4DE83A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70"/>
    <w:rsid w:val="0000026C"/>
    <w:rsid w:val="00016678"/>
    <w:rsid w:val="000324FD"/>
    <w:rsid w:val="00037A0E"/>
    <w:rsid w:val="00063260"/>
    <w:rsid w:val="00077D60"/>
    <w:rsid w:val="000978E9"/>
    <w:rsid w:val="000B39DC"/>
    <w:rsid w:val="000B4A29"/>
    <w:rsid w:val="000C5B2E"/>
    <w:rsid w:val="000C637D"/>
    <w:rsid w:val="00104000"/>
    <w:rsid w:val="0011550D"/>
    <w:rsid w:val="001339F0"/>
    <w:rsid w:val="001367ED"/>
    <w:rsid w:val="00163ED1"/>
    <w:rsid w:val="001908F1"/>
    <w:rsid w:val="001B2A45"/>
    <w:rsid w:val="0024208E"/>
    <w:rsid w:val="00260E35"/>
    <w:rsid w:val="00283393"/>
    <w:rsid w:val="002E2587"/>
    <w:rsid w:val="002F1EB8"/>
    <w:rsid w:val="00306860"/>
    <w:rsid w:val="0032127F"/>
    <w:rsid w:val="0032671F"/>
    <w:rsid w:val="00351ACE"/>
    <w:rsid w:val="003829FB"/>
    <w:rsid w:val="00393BD7"/>
    <w:rsid w:val="003F68ED"/>
    <w:rsid w:val="00427FF2"/>
    <w:rsid w:val="0043117A"/>
    <w:rsid w:val="0047069D"/>
    <w:rsid w:val="00474691"/>
    <w:rsid w:val="004A2589"/>
    <w:rsid w:val="004E392C"/>
    <w:rsid w:val="004F6C3C"/>
    <w:rsid w:val="0053023E"/>
    <w:rsid w:val="00570895"/>
    <w:rsid w:val="005767C7"/>
    <w:rsid w:val="0058621A"/>
    <w:rsid w:val="005A5E96"/>
    <w:rsid w:val="005A7DC0"/>
    <w:rsid w:val="00660BD6"/>
    <w:rsid w:val="00680E16"/>
    <w:rsid w:val="006A6009"/>
    <w:rsid w:val="00701078"/>
    <w:rsid w:val="0072032B"/>
    <w:rsid w:val="0074212D"/>
    <w:rsid w:val="00762B0A"/>
    <w:rsid w:val="00762BFB"/>
    <w:rsid w:val="007657C1"/>
    <w:rsid w:val="007B1E9E"/>
    <w:rsid w:val="007B5F74"/>
    <w:rsid w:val="007E36EA"/>
    <w:rsid w:val="007F2A5C"/>
    <w:rsid w:val="00800119"/>
    <w:rsid w:val="008030EF"/>
    <w:rsid w:val="00825BAB"/>
    <w:rsid w:val="00830C22"/>
    <w:rsid w:val="00842AB9"/>
    <w:rsid w:val="00847680"/>
    <w:rsid w:val="00867250"/>
    <w:rsid w:val="00867470"/>
    <w:rsid w:val="00883AC4"/>
    <w:rsid w:val="00884238"/>
    <w:rsid w:val="008870D8"/>
    <w:rsid w:val="008C02ED"/>
    <w:rsid w:val="009037A6"/>
    <w:rsid w:val="00932598"/>
    <w:rsid w:val="00933EDC"/>
    <w:rsid w:val="009527B2"/>
    <w:rsid w:val="009F1F1C"/>
    <w:rsid w:val="00A17E41"/>
    <w:rsid w:val="00A2737F"/>
    <w:rsid w:val="00A318B0"/>
    <w:rsid w:val="00A6374A"/>
    <w:rsid w:val="00A85358"/>
    <w:rsid w:val="00AD5296"/>
    <w:rsid w:val="00AE5F16"/>
    <w:rsid w:val="00B0039F"/>
    <w:rsid w:val="00B007D0"/>
    <w:rsid w:val="00B128C8"/>
    <w:rsid w:val="00B20F61"/>
    <w:rsid w:val="00B33517"/>
    <w:rsid w:val="00B82492"/>
    <w:rsid w:val="00BA3FF2"/>
    <w:rsid w:val="00BA6876"/>
    <w:rsid w:val="00C37788"/>
    <w:rsid w:val="00C60FF5"/>
    <w:rsid w:val="00C64695"/>
    <w:rsid w:val="00C65CAD"/>
    <w:rsid w:val="00C95698"/>
    <w:rsid w:val="00CB2FF1"/>
    <w:rsid w:val="00CB3BD4"/>
    <w:rsid w:val="00CC4572"/>
    <w:rsid w:val="00D35407"/>
    <w:rsid w:val="00D804EE"/>
    <w:rsid w:val="00D80C8D"/>
    <w:rsid w:val="00DB7536"/>
    <w:rsid w:val="00DD672F"/>
    <w:rsid w:val="00DF31BB"/>
    <w:rsid w:val="00E01BF5"/>
    <w:rsid w:val="00E17F6C"/>
    <w:rsid w:val="00E220B9"/>
    <w:rsid w:val="00E36B69"/>
    <w:rsid w:val="00E40AE8"/>
    <w:rsid w:val="00E477DA"/>
    <w:rsid w:val="00E740B4"/>
    <w:rsid w:val="00EC5EFF"/>
    <w:rsid w:val="00EE5A44"/>
    <w:rsid w:val="00F80C70"/>
    <w:rsid w:val="00F9087E"/>
    <w:rsid w:val="00FE2BB9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E37E8"/>
  <w15:chartTrackingRefBased/>
  <w15:docId w15:val="{63D31A1F-8851-4D91-9ED5-09E8408F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74"/>
  </w:style>
  <w:style w:type="paragraph" w:styleId="Footer">
    <w:name w:val="footer"/>
    <w:basedOn w:val="Normal"/>
    <w:link w:val="Foot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74"/>
  </w:style>
  <w:style w:type="character" w:styleId="Hyperlink">
    <w:name w:val="Hyperlink"/>
    <w:basedOn w:val="DefaultParagraphFont"/>
    <w:rsid w:val="00933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novosarajevo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kabinet.nacelnika@novosarajevo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novosarajevo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kabinet.nacelnika@novosarajevo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 Zelimir</dc:creator>
  <cp:keywords/>
  <dc:description/>
  <cp:lastModifiedBy>Suncica Zuban</cp:lastModifiedBy>
  <cp:revision>6</cp:revision>
  <cp:lastPrinted>2022-01-13T14:23:00Z</cp:lastPrinted>
  <dcterms:created xsi:type="dcterms:W3CDTF">2022-01-13T12:05:00Z</dcterms:created>
  <dcterms:modified xsi:type="dcterms:W3CDTF">2022-01-17T13:33:00Z</dcterms:modified>
</cp:coreProperties>
</file>