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0C" w:rsidRPr="001F5859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5859">
        <w:rPr>
          <w:rFonts w:ascii="Times New Roman" w:hAnsi="Times New Roman" w:cs="Times New Roman"/>
          <w:color w:val="000000" w:themeColor="text1"/>
          <w:sz w:val="28"/>
          <w:szCs w:val="28"/>
        </w:rPr>
        <w:t>Poštovani</w:t>
      </w:r>
      <w:proofErr w:type="spellEnd"/>
      <w:r w:rsidRPr="001F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g. </w:t>
      </w:r>
      <w:proofErr w:type="spellStart"/>
      <w:r w:rsidRPr="001F5859">
        <w:rPr>
          <w:rFonts w:ascii="Times New Roman" w:hAnsi="Times New Roman" w:cs="Times New Roman"/>
          <w:color w:val="000000" w:themeColor="text1"/>
          <w:sz w:val="28"/>
          <w:szCs w:val="28"/>
        </w:rPr>
        <w:t>Durmišević</w:t>
      </w:r>
      <w:proofErr w:type="spellEnd"/>
      <w:r w:rsidRPr="001F58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5859">
        <w:rPr>
          <w:rFonts w:ascii="Times New Roman" w:hAnsi="Times New Roman" w:cs="Times New Roman"/>
          <w:color w:val="000000" w:themeColor="text1"/>
          <w:sz w:val="28"/>
          <w:szCs w:val="28"/>
        </w:rPr>
        <w:t>zahval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jujemo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Vašem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interesovanju</w:t>
      </w:r>
      <w:proofErr w:type="spellEnd"/>
      <w:r w:rsidRPr="001F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5859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Pr="001F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5859">
        <w:rPr>
          <w:rFonts w:ascii="Times New Roman" w:hAnsi="Times New Roman" w:cs="Times New Roman"/>
          <w:color w:val="000000" w:themeColor="text1"/>
          <w:sz w:val="28"/>
          <w:szCs w:val="28"/>
        </w:rPr>
        <w:t>temu</w:t>
      </w:r>
      <w:proofErr w:type="spellEnd"/>
      <w:r w:rsidRPr="001F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Nadamo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da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proces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stjecanja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statusa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Grada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Konjic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gotov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kraja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tekuće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bismo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krenuli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potrebne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radnje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taj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status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nalaže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Stanovnici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Konjica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oduševljenjem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dočekali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informaciju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Konjic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jedna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sredina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status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moći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uživati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benefitima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donosi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prevashodno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smislu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realizacije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značajnih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projekata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riječ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prekograničnoj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saradnji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razvoju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turizma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stvaranju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uslova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otvaranje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novih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radnih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mjesta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0C" w:rsidRPr="00400366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Podsjećamo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članu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Zakona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principima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lokalne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samouprave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FBiH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utvrđeno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da je</w:t>
      </w:r>
      <w:r w:rsidRPr="00400366">
        <w:t xml:space="preserve"> </w:t>
      </w:r>
      <w:r w:rsidR="0081684A">
        <w:rPr>
          <w:rFonts w:ascii="Times New Roman" w:hAnsi="Times New Roman" w:cs="Times New Roman"/>
          <w:color w:val="000000" w:themeColor="text1"/>
          <w:sz w:val="28"/>
          <w:szCs w:val="28"/>
        </w:rPr>
        <w:t>Grad</w:t>
      </w:r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jedinica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lokalne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samouprave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koja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predstavlja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urbanu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infrastrukturnu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cjelinu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povezanu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svako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dnevnim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potrebama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stanovništva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se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Grad </w:t>
      </w:r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osim</w:t>
      </w:r>
      <w:proofErr w:type="spellEnd"/>
      <w:proofErr w:type="gram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ustavom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uspostavlja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federalnim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zakonom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osnovu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sporazuma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udruživanju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dviju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više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općina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odnosno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odluke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općinskog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vijeća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općine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koja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ispunjava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propisane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kriterije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stava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proofErr w:type="spellStart"/>
      <w:proofErr w:type="gram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ovog</w:t>
      </w:r>
      <w:proofErr w:type="spellEnd"/>
      <w:proofErr w:type="gram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člana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koja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ima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najmanje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30.000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stanovnika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odnosno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čijem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gradskom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središtu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kao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zaokruženom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urbanom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području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živi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najmanje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10.000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stanovnika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Izuzetno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proofErr w:type="gram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uvjeta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iz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st.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proofErr w:type="spellStart"/>
      <w:proofErr w:type="gram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</w:t>
      </w:r>
      <w:proofErr w:type="spellStart"/>
      <w:proofErr w:type="gram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ovog</w:t>
      </w:r>
      <w:proofErr w:type="spellEnd"/>
      <w:proofErr w:type="gram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člana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gradom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može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proglasiti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općina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posebnog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historijskog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kulturnog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značaja</w:t>
      </w:r>
      <w:proofErr w:type="spellEnd"/>
      <w:r w:rsidRPr="00400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10C" w:rsidRPr="001F5859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Konjic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26.381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stanovnika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uže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urbano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područje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10.723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stanovnika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ispunjava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prvi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uslov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dobijanje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statusa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Grada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Pravni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osnov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donošenje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se Općina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Konjic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proglasi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Gradom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Zakona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principima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lokalne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samouprave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Federaciji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smislu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ovog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pozivamo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stav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Izuzetno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uslova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stave 1.i 2.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ovog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Gradom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može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proglasiti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općina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posebnog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historijskog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kulturnog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značaja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Bogato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historijsko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kulturno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naslijeđe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potvrda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Konjic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kroz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nastanak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postojanje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nosi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epitete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grada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centra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uže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šire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regije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0C" w:rsidRPr="000139BD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Komisija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proglašenje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nacionalnih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spomenika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u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poslednjih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nekolika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godina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područja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konjičke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općine</w:t>
      </w:r>
      <w:proofErr w:type="spellEnd"/>
      <w:proofErr w:type="gram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lis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uvrstila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</w:t>
      </w:r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spomenika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izuzetne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kulturne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historijske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važnosti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kao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svjedočanstva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postojanju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naseljenih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mjesta</w:t>
      </w:r>
      <w:proofErr w:type="spellEnd"/>
      <w:r w:rsidRPr="000139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romjena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statusa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znatno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doprinijeti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razvoju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Konjica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Konjic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sada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mogao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prijaviti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bilateralne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programe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prekogranične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saradnje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kao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određenim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trasnacionalnim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programima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EU.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Slična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situacija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međunarodnim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donatorima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Međutim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ključno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pitanje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da se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Konjic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prepozna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kao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grad u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programskim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dokumentima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koje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usvaja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Evropska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komisija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Iako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po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sebi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proširuje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broj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fondova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kojima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Konjic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može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pristupiti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proširuje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druge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strane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potencijal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Grada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Konjica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kao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atraktivnog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partnera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svim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programima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te</w:t>
      </w:r>
      <w:proofErr w:type="spellEnd"/>
      <w:proofErr w:type="gram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indirektno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olakšava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sticanje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prekograničnih</w:t>
      </w:r>
      <w:proofErr w:type="spellEnd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361">
        <w:rPr>
          <w:rFonts w:ascii="Times New Roman" w:hAnsi="Times New Roman" w:cs="Times New Roman"/>
          <w:color w:val="000000" w:themeColor="text1"/>
          <w:sz w:val="28"/>
          <w:szCs w:val="28"/>
        </w:rPr>
        <w:t>partnera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Kada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riječ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samim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sektorima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koji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mogu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Konjicu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postati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interesan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svega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fondovi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vezani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kulturu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turizam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Sektorski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posebno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mogu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biti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zanimljivi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projekti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razvoja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saradnje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području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kulture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turizma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ali</w:t>
      </w:r>
      <w:proofErr w:type="spellEnd"/>
      <w:proofErr w:type="gram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zelene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agende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zapošljavanja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zaštite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ljudi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drugih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oblasti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koje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će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život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građana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Konjica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učiniti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kvalitetn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iji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10C" w:rsidRPr="00111C3F" w:rsidRDefault="0069010C" w:rsidP="0069010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Sticanje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statusa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grada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iako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formalno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nije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bilo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prepreka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suštinski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jeste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značajna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konkurentna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prednost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otvara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vrata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ozbiljnijih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partnerstava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koja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sada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bila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nedostupna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Konjic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želi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prelaskom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status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grada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napraviti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iskorak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više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prema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međunarodnim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donatorima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te</w:t>
      </w:r>
      <w:proofErr w:type="spellEnd"/>
      <w:proofErr w:type="gram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kroz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odgovorno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transparentno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upravljanje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donatorskim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sredstvima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projektima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nastavi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sticati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povjerenje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kredibilnog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partnera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sigurnog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mjesta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održive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pametne</w:t>
      </w:r>
      <w:proofErr w:type="spellEnd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12FE">
        <w:rPr>
          <w:rFonts w:ascii="Times New Roman" w:hAnsi="Times New Roman" w:cs="Times New Roman"/>
          <w:color w:val="000000" w:themeColor="text1"/>
          <w:sz w:val="28"/>
          <w:szCs w:val="28"/>
        </w:rPr>
        <w:t>investicije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1C3F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</w:t>
      </w: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010C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010C" w:rsidRPr="001F5859" w:rsidRDefault="0069010C" w:rsidP="0069010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010C" w:rsidRDefault="0069010C" w:rsidP="0069010C"/>
    <w:p w:rsidR="00E275F9" w:rsidRDefault="00E275F9"/>
    <w:sectPr w:rsidR="00E2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0C"/>
    <w:rsid w:val="0069010C"/>
    <w:rsid w:val="0081684A"/>
    <w:rsid w:val="00E2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03E1B-BF69-4D8C-A7F6-429B8F5D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10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K1</dc:creator>
  <cp:keywords/>
  <dc:description/>
  <cp:lastModifiedBy>Opcina K1</cp:lastModifiedBy>
  <cp:revision>3</cp:revision>
  <dcterms:created xsi:type="dcterms:W3CDTF">2021-11-02T13:56:00Z</dcterms:created>
  <dcterms:modified xsi:type="dcterms:W3CDTF">2021-11-02T14:54:00Z</dcterms:modified>
</cp:coreProperties>
</file>